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A00" w:rsidRDefault="00084A00" w:rsidP="00084A00">
      <w:pPr>
        <w:rPr>
          <w:b/>
          <w:sz w:val="16"/>
          <w:szCs w:val="16"/>
        </w:rPr>
      </w:pPr>
    </w:p>
    <w:p w:rsidR="00084A00" w:rsidRPr="006E266F" w:rsidRDefault="00084A00" w:rsidP="00084A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084A00" w:rsidRPr="006E266F" w:rsidRDefault="00084A00" w:rsidP="00084A0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НИЖНЕИКОРЕЦКОГО</w:t>
      </w:r>
      <w:r w:rsidRPr="006E266F">
        <w:rPr>
          <w:b/>
          <w:sz w:val="28"/>
          <w:szCs w:val="28"/>
        </w:rPr>
        <w:t xml:space="preserve">  СЕЛЬСКОГО</w:t>
      </w:r>
      <w:proofErr w:type="gramEnd"/>
      <w:r w:rsidRPr="006E266F">
        <w:rPr>
          <w:b/>
          <w:sz w:val="28"/>
          <w:szCs w:val="28"/>
        </w:rPr>
        <w:t xml:space="preserve"> ПОСЕЛЕНИЯ</w:t>
      </w:r>
    </w:p>
    <w:p w:rsidR="00084A00" w:rsidRPr="006E266F" w:rsidRDefault="00084A00" w:rsidP="00084A00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ЛИСКИНСКОГО МУНИЦИПАЛЬНОГО РАЙОНА</w:t>
      </w:r>
    </w:p>
    <w:p w:rsidR="00084A00" w:rsidRPr="006E266F" w:rsidRDefault="00084A00" w:rsidP="00084A00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ВОРОНЕЖСКОЙ ОБЛАСТИ</w:t>
      </w:r>
    </w:p>
    <w:p w:rsidR="00084A00" w:rsidRDefault="00084A00" w:rsidP="00084A00">
      <w:pPr>
        <w:jc w:val="center"/>
      </w:pPr>
      <w:r>
        <w:t>_____________________________________________________________________________</w:t>
      </w:r>
    </w:p>
    <w:p w:rsidR="00084A00" w:rsidRDefault="00084A00" w:rsidP="00084A00">
      <w:pPr>
        <w:jc w:val="center"/>
      </w:pPr>
    </w:p>
    <w:p w:rsidR="00084A00" w:rsidRDefault="00084A00" w:rsidP="00084A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084A00" w:rsidRPr="0019540E" w:rsidRDefault="00084A00" w:rsidP="00084A00">
      <w:pPr>
        <w:jc w:val="center"/>
        <w:rPr>
          <w:b/>
          <w:sz w:val="36"/>
          <w:szCs w:val="36"/>
        </w:rPr>
      </w:pPr>
    </w:p>
    <w:p w:rsidR="00084A00" w:rsidRPr="00033844" w:rsidRDefault="00084A00" w:rsidP="00084A00">
      <w:pPr>
        <w:jc w:val="center"/>
        <w:rPr>
          <w:b/>
        </w:rPr>
      </w:pPr>
    </w:p>
    <w:p w:rsidR="00084A00" w:rsidRPr="0058765C" w:rsidRDefault="00084A00" w:rsidP="00084A00">
      <w:pPr>
        <w:tabs>
          <w:tab w:val="left" w:pos="4155"/>
        </w:tabs>
        <w:rPr>
          <w:b/>
          <w:sz w:val="32"/>
          <w:szCs w:val="32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5080</wp:posOffset>
                </wp:positionV>
                <wp:extent cx="0" cy="0"/>
                <wp:effectExtent l="9525" t="12700" r="9525" b="63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567A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2.55pt;margin-top:.4pt;width:0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"/>
            </w:pict>
          </mc:Fallback>
        </mc:AlternateContent>
      </w:r>
      <w:r w:rsidRPr="00F12D19">
        <w:rPr>
          <w:sz w:val="28"/>
          <w:szCs w:val="28"/>
          <w:u w:val="single"/>
        </w:rPr>
        <w:t>«</w:t>
      </w:r>
      <w:r>
        <w:rPr>
          <w:sz w:val="28"/>
          <w:szCs w:val="28"/>
          <w:u w:val="single"/>
        </w:rPr>
        <w:t>11</w:t>
      </w:r>
      <w:r w:rsidRPr="00F12D19">
        <w:rPr>
          <w:sz w:val="28"/>
          <w:szCs w:val="28"/>
          <w:u w:val="single"/>
        </w:rPr>
        <w:t xml:space="preserve">» </w:t>
      </w:r>
      <w:proofErr w:type="gramStart"/>
      <w:r>
        <w:rPr>
          <w:sz w:val="28"/>
          <w:szCs w:val="28"/>
          <w:u w:val="single"/>
        </w:rPr>
        <w:t>апреля</w:t>
      </w:r>
      <w:r>
        <w:rPr>
          <w:sz w:val="28"/>
          <w:szCs w:val="28"/>
          <w:u w:val="single"/>
        </w:rPr>
        <w:t xml:space="preserve"> </w:t>
      </w:r>
      <w:r w:rsidRPr="00F12D19">
        <w:rPr>
          <w:sz w:val="28"/>
          <w:szCs w:val="28"/>
          <w:u w:val="single"/>
        </w:rPr>
        <w:t xml:space="preserve"> 20</w:t>
      </w:r>
      <w:r>
        <w:rPr>
          <w:sz w:val="28"/>
          <w:szCs w:val="28"/>
          <w:u w:val="single"/>
        </w:rPr>
        <w:t>24</w:t>
      </w:r>
      <w:proofErr w:type="gramEnd"/>
      <w:r>
        <w:rPr>
          <w:sz w:val="28"/>
          <w:szCs w:val="28"/>
          <w:u w:val="single"/>
        </w:rPr>
        <w:t xml:space="preserve"> </w:t>
      </w:r>
      <w:r w:rsidRPr="00F12D19">
        <w:rPr>
          <w:sz w:val="28"/>
          <w:szCs w:val="28"/>
          <w:u w:val="single"/>
        </w:rPr>
        <w:t>г.  №</w:t>
      </w:r>
      <w:r>
        <w:rPr>
          <w:sz w:val="28"/>
          <w:szCs w:val="28"/>
          <w:u w:val="single"/>
        </w:rPr>
        <w:t>38</w:t>
      </w:r>
    </w:p>
    <w:p w:rsidR="00084A00" w:rsidRPr="00033844" w:rsidRDefault="00084A00" w:rsidP="00084A00">
      <w:r>
        <w:t xml:space="preserve">       </w:t>
      </w:r>
      <w:r w:rsidRPr="00033844">
        <w:t xml:space="preserve">с. </w:t>
      </w:r>
      <w:r>
        <w:t>Нижний Икорец</w:t>
      </w:r>
    </w:p>
    <w:p w:rsidR="00084A00" w:rsidRPr="00033844" w:rsidRDefault="00084A00" w:rsidP="00084A00"/>
    <w:p w:rsidR="00084A00" w:rsidRPr="00CA1097" w:rsidRDefault="00084A00" w:rsidP="00084A00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«Об утверждении отчета об исполнении бюджета </w:t>
      </w:r>
    </w:p>
    <w:p w:rsidR="00084A00" w:rsidRPr="00CA1097" w:rsidRDefault="00084A00" w:rsidP="00084A00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Нижнеикорец</w:t>
      </w:r>
      <w:r w:rsidRPr="00CA1097">
        <w:rPr>
          <w:b/>
          <w:sz w:val="28"/>
          <w:szCs w:val="28"/>
        </w:rPr>
        <w:t>кого сельского поселения</w:t>
      </w:r>
      <w:r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>Лискинского</w:t>
      </w:r>
    </w:p>
    <w:p w:rsidR="00084A00" w:rsidRPr="00CA1097" w:rsidRDefault="00084A00" w:rsidP="00084A00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>муниципального района Воронежской</w:t>
      </w:r>
      <w:r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 xml:space="preserve">области </w:t>
      </w:r>
    </w:p>
    <w:p w:rsidR="00084A00" w:rsidRPr="00CA1097" w:rsidRDefault="00084A00" w:rsidP="00084A00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1 квартал 2024 года</w:t>
      </w:r>
      <w:r w:rsidRPr="00CA1097">
        <w:rPr>
          <w:b/>
          <w:sz w:val="28"/>
          <w:szCs w:val="28"/>
        </w:rPr>
        <w:t>»</w:t>
      </w:r>
    </w:p>
    <w:p w:rsidR="00084A00" w:rsidRPr="00033844" w:rsidRDefault="00084A00" w:rsidP="00084A00"/>
    <w:p w:rsidR="00084A00" w:rsidRPr="00033844" w:rsidRDefault="00084A00" w:rsidP="00084A00">
      <w:pPr>
        <w:ind w:firstLine="708"/>
      </w:pPr>
    </w:p>
    <w:p w:rsidR="00084A00" w:rsidRDefault="00084A00" w:rsidP="00084A0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264.2 Бюджетного кодекса Российской Федерации, рассмотрев отчет об исполнении бюджета Нижнеикорецкого сельского поселения Лискинского муниципального района Воронежской области </w:t>
      </w:r>
      <w:r w:rsidRPr="00F678DB">
        <w:rPr>
          <w:sz w:val="28"/>
          <w:szCs w:val="28"/>
        </w:rPr>
        <w:t xml:space="preserve">за </w:t>
      </w:r>
      <w:r>
        <w:rPr>
          <w:sz w:val="28"/>
          <w:szCs w:val="28"/>
        </w:rPr>
        <w:t>1 квартал 2024 года, администрация Нижнеикорецкого</w:t>
      </w:r>
      <w:r w:rsidRPr="00DB657A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084A00" w:rsidRDefault="00084A00" w:rsidP="00084A00">
      <w:pPr>
        <w:spacing w:line="276" w:lineRule="auto"/>
        <w:ind w:firstLine="708"/>
        <w:jc w:val="both"/>
        <w:rPr>
          <w:sz w:val="28"/>
          <w:szCs w:val="28"/>
        </w:rPr>
      </w:pPr>
    </w:p>
    <w:p w:rsidR="00084A00" w:rsidRDefault="00084A00" w:rsidP="00084A00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ПОСТАНОВЛЯЕТ:</w:t>
      </w:r>
    </w:p>
    <w:p w:rsidR="00084A00" w:rsidRPr="00DB657A" w:rsidRDefault="00084A00" w:rsidP="00084A00">
      <w:pPr>
        <w:spacing w:line="276" w:lineRule="auto"/>
        <w:jc w:val="both"/>
        <w:rPr>
          <w:b/>
          <w:sz w:val="28"/>
          <w:szCs w:val="28"/>
        </w:rPr>
      </w:pPr>
    </w:p>
    <w:p w:rsidR="00084A00" w:rsidRPr="00DB657A" w:rsidRDefault="00084A00" w:rsidP="00084A00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proofErr w:type="gramStart"/>
      <w:r w:rsidRPr="00DB657A">
        <w:rPr>
          <w:sz w:val="28"/>
          <w:szCs w:val="28"/>
        </w:rPr>
        <w:t>Утвердить  отчет</w:t>
      </w:r>
      <w:proofErr w:type="gramEnd"/>
      <w:r w:rsidRPr="00DB657A">
        <w:rPr>
          <w:sz w:val="28"/>
          <w:szCs w:val="28"/>
        </w:rPr>
        <w:t xml:space="preserve"> об исполнении бюджета </w:t>
      </w:r>
      <w:r>
        <w:rPr>
          <w:sz w:val="28"/>
          <w:szCs w:val="28"/>
        </w:rPr>
        <w:t>Нижнеикорецкого</w:t>
      </w:r>
      <w:r w:rsidRPr="00DB657A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Pr="00F678DB">
        <w:rPr>
          <w:sz w:val="28"/>
          <w:szCs w:val="28"/>
        </w:rPr>
        <w:t xml:space="preserve">за </w:t>
      </w:r>
      <w:r>
        <w:rPr>
          <w:sz w:val="28"/>
          <w:szCs w:val="28"/>
        </w:rPr>
        <w:t>1 квартал 2024 года, согласно приложениям №1, №2</w:t>
      </w:r>
      <w:r w:rsidRPr="00DB657A">
        <w:rPr>
          <w:sz w:val="28"/>
          <w:szCs w:val="28"/>
        </w:rPr>
        <w:t>.</w:t>
      </w:r>
    </w:p>
    <w:p w:rsidR="00084A00" w:rsidRPr="00DC7931" w:rsidRDefault="00084A00" w:rsidP="00084A00">
      <w:pPr>
        <w:numPr>
          <w:ilvl w:val="0"/>
          <w:numId w:val="1"/>
        </w:numPr>
        <w:spacing w:line="276" w:lineRule="auto"/>
        <w:jc w:val="both"/>
        <w:rPr>
          <w:b/>
          <w:sz w:val="28"/>
          <w:szCs w:val="28"/>
        </w:rPr>
      </w:pPr>
      <w:r w:rsidRPr="00DB657A">
        <w:rPr>
          <w:sz w:val="28"/>
          <w:szCs w:val="28"/>
        </w:rPr>
        <w:t>Обратить внимание на строгое соблюдение бюджетной дисциплины</w:t>
      </w:r>
      <w:r>
        <w:rPr>
          <w:sz w:val="28"/>
          <w:szCs w:val="28"/>
        </w:rPr>
        <w:t>, рациональное</w:t>
      </w:r>
      <w:r w:rsidRPr="00DB657A">
        <w:rPr>
          <w:sz w:val="28"/>
          <w:szCs w:val="28"/>
        </w:rPr>
        <w:t xml:space="preserve"> освоение бюджетных средств.</w:t>
      </w:r>
    </w:p>
    <w:p w:rsidR="00084A00" w:rsidRPr="00DB657A" w:rsidRDefault="00084A00" w:rsidP="00084A00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B657A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DB657A">
        <w:rPr>
          <w:sz w:val="28"/>
          <w:szCs w:val="28"/>
        </w:rPr>
        <w:t xml:space="preserve"> вступает в силу с момента подписания.</w:t>
      </w:r>
    </w:p>
    <w:p w:rsidR="00084A00" w:rsidRDefault="00084A00" w:rsidP="00084A00">
      <w:pPr>
        <w:tabs>
          <w:tab w:val="left" w:pos="137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84A00" w:rsidRPr="00033844" w:rsidRDefault="00084A00" w:rsidP="00084A00">
      <w:pPr>
        <w:tabs>
          <w:tab w:val="left" w:pos="8589"/>
        </w:tabs>
        <w:jc w:val="both"/>
      </w:pPr>
    </w:p>
    <w:p w:rsidR="00084A00" w:rsidRDefault="00084A00" w:rsidP="00084A00">
      <w:pPr>
        <w:tabs>
          <w:tab w:val="left" w:pos="1134"/>
          <w:tab w:val="left" w:pos="8589"/>
        </w:tabs>
        <w:jc w:val="both"/>
      </w:pPr>
    </w:p>
    <w:tbl>
      <w:tblPr>
        <w:tblW w:w="12216" w:type="dxa"/>
        <w:tblInd w:w="94" w:type="dxa"/>
        <w:tblLook w:val="04A0" w:firstRow="1" w:lastRow="0" w:firstColumn="1" w:lastColumn="0" w:noHBand="0" w:noVBand="1"/>
      </w:tblPr>
      <w:tblGrid>
        <w:gridCol w:w="5259"/>
        <w:gridCol w:w="2977"/>
        <w:gridCol w:w="1720"/>
        <w:gridCol w:w="760"/>
        <w:gridCol w:w="1500"/>
      </w:tblGrid>
      <w:tr w:rsidR="00084A00" w:rsidRPr="007A574E" w:rsidTr="00071FA9">
        <w:trPr>
          <w:trHeight w:val="313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4A00" w:rsidRPr="007A574E" w:rsidRDefault="00084A00" w:rsidP="00071FA9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Глава</w:t>
            </w:r>
            <w:r w:rsidRPr="007A574E">
              <w:rPr>
                <w:rFonts w:ascii="Times New Roman CYR" w:hAnsi="Times New Roman CYR" w:cs="Times New Roman CYR"/>
                <w:sz w:val="28"/>
                <w:szCs w:val="28"/>
              </w:rPr>
              <w:t xml:space="preserve"> Нижн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еикорецкого сельского поселения</w:t>
            </w:r>
            <w:r w:rsidRPr="007A574E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                       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84A00" w:rsidRPr="007A574E" w:rsidRDefault="00084A00" w:rsidP="00071FA9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A574E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А.Н.Тишков</w:t>
            </w:r>
            <w:proofErr w:type="spellEnd"/>
            <w:r w:rsidRPr="007A574E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bookmarkStart w:id="0" w:name="_GoBack"/>
            <w:bookmarkEnd w:id="0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84A00" w:rsidRPr="007A574E" w:rsidRDefault="00084A00" w:rsidP="00071FA9">
            <w:pPr>
              <w:rPr>
                <w:rFonts w:ascii="Times New Roman CYR" w:hAnsi="Times New Roman CYR" w:cs="Times New Roman CYR"/>
              </w:rPr>
            </w:pPr>
            <w:r w:rsidRPr="007A574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84A00" w:rsidRPr="007A574E" w:rsidRDefault="00084A00" w:rsidP="00071FA9">
            <w:pPr>
              <w:rPr>
                <w:rFonts w:ascii="Times New Roman CYR" w:hAnsi="Times New Roman CYR" w:cs="Times New Roman CYR"/>
                <w:color w:val="000000"/>
              </w:rPr>
            </w:pPr>
            <w:r w:rsidRPr="007A574E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A00" w:rsidRPr="007A574E" w:rsidRDefault="00084A00" w:rsidP="00071FA9">
            <w:pPr>
              <w:rPr>
                <w:rFonts w:ascii="Calibri" w:hAnsi="Calibri" w:cs="Calibri"/>
                <w:color w:val="000000"/>
              </w:rPr>
            </w:pPr>
            <w:r w:rsidRPr="007A574E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084A00" w:rsidRPr="00033844" w:rsidRDefault="00084A00" w:rsidP="00084A00">
      <w:pPr>
        <w:spacing w:before="100" w:beforeAutospacing="1" w:after="100" w:afterAutospacing="1"/>
        <w:jc w:val="both"/>
      </w:pPr>
    </w:p>
    <w:p w:rsidR="00084A00" w:rsidRDefault="00084A00" w:rsidP="00084A00">
      <w:pPr>
        <w:spacing w:before="100" w:beforeAutospacing="1" w:after="100" w:afterAutospacing="1"/>
        <w:jc w:val="both"/>
      </w:pPr>
    </w:p>
    <w:p w:rsidR="004E2BE7" w:rsidRDefault="004E2BE7"/>
    <w:sectPr w:rsidR="004E2BE7" w:rsidSect="007251CA">
      <w:pgSz w:w="11906" w:h="16838"/>
      <w:pgMar w:top="568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E4796"/>
    <w:multiLevelType w:val="hybridMultilevel"/>
    <w:tmpl w:val="23B4F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39D"/>
    <w:rsid w:val="0003339D"/>
    <w:rsid w:val="00084A00"/>
    <w:rsid w:val="004E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4368B"/>
  <w15:chartTrackingRefBased/>
  <w15:docId w15:val="{8E7FC248-E2CE-4C50-B15B-31B9F9C85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A0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4A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6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2024-04-11T12:07:00Z</cp:lastPrinted>
  <dcterms:created xsi:type="dcterms:W3CDTF">2024-04-11T12:05:00Z</dcterms:created>
  <dcterms:modified xsi:type="dcterms:W3CDTF">2024-04-11T12:07:00Z</dcterms:modified>
</cp:coreProperties>
</file>