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83" w:rsidRDefault="00847B27">
      <w:pPr>
        <w:pStyle w:val="af1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2256790</wp:posOffset>
            </wp:positionH>
            <wp:positionV relativeFrom="paragraph">
              <wp:posOffset>-400685</wp:posOffset>
            </wp:positionV>
            <wp:extent cx="638175" cy="614680"/>
            <wp:effectExtent l="19050" t="0" r="9525" b="0"/>
            <wp:wrapNone/>
            <wp:docPr id="1" name="Рисунок 4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экспонирование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"/>
          <w:szCs w:val="2"/>
        </w:rPr>
        <w:t>кое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860D83" w:rsidTr="00281405">
        <w:trPr>
          <w:trHeight w:val="3236"/>
        </w:trPr>
        <w:tc>
          <w:tcPr>
            <w:tcW w:w="4111" w:type="dxa"/>
          </w:tcPr>
          <w:p w:rsidR="00860D83" w:rsidRDefault="00847B27">
            <w:pPr>
              <w:jc w:val="center"/>
              <w:rPr>
                <w:b/>
                <w:bCs/>
                <w:spacing w:val="20"/>
                <w:sz w:val="4"/>
                <w:szCs w:val="4"/>
              </w:rPr>
            </w:pPr>
            <w:r>
              <w:rPr>
                <w:b/>
                <w:bCs/>
                <w:spacing w:val="20"/>
                <w:sz w:val="4"/>
                <w:szCs w:val="4"/>
              </w:rPr>
              <w:t>6</w:t>
            </w:r>
          </w:p>
          <w:p w:rsidR="00860D83" w:rsidRDefault="00860D83">
            <w:pPr>
              <w:jc w:val="center"/>
              <w:rPr>
                <w:b/>
                <w:bCs/>
                <w:spacing w:val="20"/>
                <w:sz w:val="12"/>
                <w:szCs w:val="12"/>
              </w:rPr>
            </w:pPr>
          </w:p>
          <w:p w:rsidR="009C2167" w:rsidRDefault="009C2167" w:rsidP="009C2167">
            <w:pPr>
              <w:pStyle w:val="8"/>
              <w:keepNext/>
              <w:numPr>
                <w:ilvl w:val="7"/>
                <w:numId w:val="13"/>
              </w:numPr>
              <w:suppressAutoHyphens/>
              <w:spacing w:before="180" w:after="0" w:line="228" w:lineRule="auto"/>
              <w:ind w:left="-142" w:firstLine="14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МИНИСТЕРСТВО</w:t>
            </w:r>
          </w:p>
          <w:p w:rsidR="009C2167" w:rsidRDefault="009C2167" w:rsidP="009C2167">
            <w:pPr>
              <w:pStyle w:val="8"/>
              <w:keepNext/>
              <w:numPr>
                <w:ilvl w:val="7"/>
                <w:numId w:val="13"/>
              </w:numPr>
              <w:suppressAutoHyphens/>
              <w:spacing w:before="0" w:after="0" w:line="228" w:lineRule="auto"/>
              <w:ind w:left="-142" w:firstLine="14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АРХИТЕКТУРЫ И ГРАДОСТРОИТЕЛЬСТВА</w:t>
            </w:r>
          </w:p>
          <w:p w:rsidR="009C2167" w:rsidRDefault="009C2167" w:rsidP="009C2167">
            <w:pPr>
              <w:pStyle w:val="8"/>
              <w:keepNext/>
              <w:numPr>
                <w:ilvl w:val="7"/>
                <w:numId w:val="13"/>
              </w:numPr>
              <w:suppressAutoHyphens/>
              <w:spacing w:before="0" w:after="0" w:line="228" w:lineRule="auto"/>
              <w:ind w:left="-142" w:firstLine="142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ВОРОНЕЖСКОЙ ОБЛАСТИ</w:t>
            </w:r>
          </w:p>
          <w:p w:rsidR="009C2167" w:rsidRDefault="009C2167" w:rsidP="009C2167">
            <w:pPr>
              <w:tabs>
                <w:tab w:val="left" w:pos="7938"/>
              </w:tabs>
              <w:spacing w:before="120"/>
              <w:jc w:val="center"/>
            </w:pPr>
            <w:r>
              <w:rPr>
                <w:sz w:val="22"/>
                <w:szCs w:val="22"/>
              </w:rPr>
              <w:t>ул. Кольцовская, 24к, г. Воронеж, 394036</w:t>
            </w:r>
          </w:p>
          <w:p w:rsidR="009C2167" w:rsidRDefault="009C2167" w:rsidP="009C2167">
            <w:pPr>
              <w:tabs>
                <w:tab w:val="left" w:pos="7938"/>
              </w:tabs>
              <w:ind w:right="-1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sz w:val="22"/>
                <w:szCs w:val="22"/>
              </w:rPr>
              <w:t>тел</w:t>
            </w:r>
            <w:r>
              <w:rPr>
                <w:spacing w:val="-12"/>
                <w:sz w:val="22"/>
                <w:szCs w:val="22"/>
                <w:lang w:val="en-US"/>
              </w:rPr>
              <w:t>. (473) 212-76-48</w:t>
            </w:r>
          </w:p>
          <w:p w:rsidR="009C2167" w:rsidRDefault="009C2167" w:rsidP="009C2167">
            <w:pPr>
              <w:tabs>
                <w:tab w:val="left" w:pos="7938"/>
              </w:tabs>
              <w:ind w:right="-1"/>
              <w:jc w:val="center"/>
              <w:rPr>
                <w:spacing w:val="-12"/>
                <w:sz w:val="22"/>
                <w:szCs w:val="22"/>
                <w:lang w:val="en-US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e-mail: arhitekt@govvrn.ru</w:t>
            </w:r>
          </w:p>
          <w:p w:rsidR="009C2167" w:rsidRDefault="009C2167" w:rsidP="009C2167">
            <w:pPr>
              <w:tabs>
                <w:tab w:val="left" w:pos="5670"/>
              </w:tabs>
              <w:spacing w:line="228" w:lineRule="auto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https</w:t>
            </w:r>
            <w:r>
              <w:rPr>
                <w:spacing w:val="-12"/>
                <w:sz w:val="22"/>
                <w:szCs w:val="22"/>
              </w:rPr>
              <w:t>://</w:t>
            </w:r>
            <w:r>
              <w:rPr>
                <w:spacing w:val="-12"/>
                <w:sz w:val="22"/>
                <w:szCs w:val="22"/>
                <w:lang w:val="en-US"/>
              </w:rPr>
              <w:t>www</w:t>
            </w:r>
            <w:r>
              <w:rPr>
                <w:spacing w:val="-12"/>
                <w:sz w:val="22"/>
                <w:szCs w:val="22"/>
              </w:rPr>
              <w:t>.</w:t>
            </w:r>
            <w:r>
              <w:rPr>
                <w:spacing w:val="-12"/>
                <w:sz w:val="22"/>
                <w:szCs w:val="22"/>
                <w:lang w:val="en-US"/>
              </w:rPr>
              <w:t>govvrn</w:t>
            </w:r>
            <w:r>
              <w:rPr>
                <w:spacing w:val="-12"/>
                <w:sz w:val="22"/>
                <w:szCs w:val="22"/>
              </w:rPr>
              <w:t>.</w:t>
            </w:r>
            <w:r>
              <w:rPr>
                <w:spacing w:val="-12"/>
                <w:sz w:val="22"/>
                <w:szCs w:val="22"/>
                <w:lang w:val="en-US"/>
              </w:rPr>
              <w:t>ru</w:t>
            </w:r>
          </w:p>
          <w:p w:rsidR="00860D83" w:rsidRDefault="00847B27">
            <w:pPr>
              <w:tabs>
                <w:tab w:val="left" w:pos="5670"/>
              </w:tabs>
              <w:spacing w:before="180"/>
              <w:jc w:val="center"/>
            </w:pPr>
            <w:r>
              <w:t>№</w:t>
            </w:r>
          </w:p>
          <w:p w:rsidR="00860D83" w:rsidRDefault="00847B27">
            <w:pPr>
              <w:tabs>
                <w:tab w:val="left" w:pos="2268"/>
                <w:tab w:val="left" w:pos="5670"/>
              </w:tabs>
              <w:spacing w:before="220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A5E9150" wp14:editId="38F9687B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4445</wp:posOffset>
                      </wp:positionV>
                      <wp:extent cx="2533650" cy="299085"/>
                      <wp:effectExtent l="0" t="0" r="19050" b="43815"/>
                      <wp:wrapNone/>
                      <wp:docPr id="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0" cy="299085"/>
                                <a:chOff x="0" y="0"/>
                                <a:chExt cx="20000" cy="20064"/>
                              </a:xfrm>
                            </wpg:grpSpPr>
                            <wps:wsp>
                              <wps:cNvPr id="3" name="Прямая соединительная линия 3"/>
                              <wps:cNvCnPr/>
                              <wps:spPr bwMode="auto">
                                <a:xfrm flipH="1">
                                  <a:off x="0" y="0"/>
                                  <a:ext cx="19948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 bwMode="auto">
                                <a:xfrm flipH="1">
                                  <a:off x="0" y="20020"/>
                                  <a:ext cx="20000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277D0" id="Группа 1" o:spid="_x0000_s1026" style="position:absolute;margin-left:-5.65pt;margin-top:.35pt;width:199.5pt;height:23.55pt;z-index:251657216;mso-position-horizontal-relative:margin" coordsize="20000,2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">
                      <v:line id="Прямая соединительная линия 3" o:spid="_x0000_s1027" style="position:absolute;flip:x;visibility:visible;mso-wrap-style:square" from="0,0" to="1994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" strokeweight=".25pt">
                        <v:stroke startarrowwidth="narrow" startarrowlength="short" endarrowwidth="narrow" endarrowlength="short"/>
                      </v:line>
                      <v:line id="Прямая соединительная линия 4" o:spid="_x0000_s1028" style="position:absolute;flip:x;visibility:visible;mso-wrap-style:square" from="0,20020" to="20000,2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" strokeweight=".25pt">
                        <v:stroke startarrowwidth="narrow" startarrowlength="short" endarrowwidth="narrow" endarrowlength="short"/>
                      </v:line>
                      <w10:wrap anchorx="margin"/>
                    </v:group>
                  </w:pict>
                </mc:Fallback>
              </mc:AlternateContent>
            </w:r>
            <w:r>
              <w:t xml:space="preserve">На №                     от </w:t>
            </w:r>
          </w:p>
          <w:p w:rsidR="00860D83" w:rsidRDefault="00847B27">
            <w:pPr>
              <w:rPr>
                <w:sz w:val="28"/>
              </w:rPr>
            </w:pPr>
            <w:r>
              <w:rPr>
                <w:sz w:val="28"/>
              </w:rPr>
              <w:t>О проведении публичных слушаний или общественных обсуждений</w:t>
            </w:r>
          </w:p>
          <w:p w:rsidR="00860D83" w:rsidRDefault="00860D83"/>
        </w:tc>
        <w:tc>
          <w:tcPr>
            <w:tcW w:w="5387" w:type="dxa"/>
          </w:tcPr>
          <w:p w:rsidR="00A748B4" w:rsidRDefault="00A748B4" w:rsidP="00A748B4">
            <w:pPr>
              <w:ind w:left="63"/>
              <w:jc w:val="center"/>
              <w:rPr>
                <w:sz w:val="28"/>
                <w:szCs w:val="28"/>
              </w:rPr>
            </w:pPr>
          </w:p>
          <w:p w:rsidR="00811367" w:rsidRDefault="00695B15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8113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</w:t>
            </w:r>
            <w:r w:rsidR="00811367">
              <w:rPr>
                <w:sz w:val="28"/>
                <w:szCs w:val="28"/>
              </w:rPr>
              <w:t xml:space="preserve">неикорецкого </w:t>
            </w:r>
          </w:p>
          <w:p w:rsidR="00811367" w:rsidRDefault="00811367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11367" w:rsidRDefault="00811367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Лискинского муниципального района</w:t>
            </w:r>
          </w:p>
          <w:p w:rsidR="00811367" w:rsidRDefault="00811367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811367" w:rsidRDefault="00811367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811367" w:rsidRDefault="00695B15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Тишкову А.Н.</w:t>
            </w:r>
          </w:p>
          <w:p w:rsidR="00811367" w:rsidRDefault="00811367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811367" w:rsidRDefault="00695B15" w:rsidP="0081136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95B15">
              <w:rPr>
                <w:sz w:val="28"/>
                <w:szCs w:val="28"/>
                <w:lang w:val="en-US"/>
              </w:rPr>
              <w:t>nijikor</w:t>
            </w:r>
            <w:r w:rsidRPr="00695B15">
              <w:rPr>
                <w:sz w:val="28"/>
                <w:szCs w:val="28"/>
              </w:rPr>
              <w:t>.</w:t>
            </w:r>
            <w:r w:rsidRPr="00695B15">
              <w:rPr>
                <w:sz w:val="28"/>
                <w:szCs w:val="28"/>
                <w:lang w:val="en-US"/>
              </w:rPr>
              <w:t>liski</w:t>
            </w:r>
            <w:r w:rsidRPr="00695B15">
              <w:rPr>
                <w:sz w:val="28"/>
                <w:szCs w:val="28"/>
              </w:rPr>
              <w:t>@</w:t>
            </w:r>
            <w:r w:rsidRPr="00695B15">
              <w:rPr>
                <w:sz w:val="28"/>
                <w:szCs w:val="28"/>
                <w:lang w:val="en-US"/>
              </w:rPr>
              <w:t>govvrn</w:t>
            </w:r>
            <w:r w:rsidRPr="00695B15">
              <w:rPr>
                <w:sz w:val="28"/>
                <w:szCs w:val="28"/>
              </w:rPr>
              <w:t>.</w:t>
            </w:r>
            <w:r w:rsidRPr="00695B15">
              <w:rPr>
                <w:sz w:val="28"/>
                <w:szCs w:val="28"/>
                <w:lang w:val="en-US"/>
              </w:rPr>
              <w:t>ru</w:t>
            </w:r>
          </w:p>
          <w:p w:rsidR="00695B15" w:rsidRPr="00695B15" w:rsidRDefault="00695B15" w:rsidP="00811367">
            <w:pPr>
              <w:spacing w:line="21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27726A" w:rsidRDefault="0027726A" w:rsidP="0027726A">
            <w:pPr>
              <w:pStyle w:val="afe"/>
              <w:spacing w:after="0" w:line="216" w:lineRule="auto"/>
              <w:ind w:lef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Копия: начальнику отдела главного архитектора – главному архитектору</w:t>
            </w:r>
          </w:p>
          <w:p w:rsidR="0027726A" w:rsidRDefault="0027726A" w:rsidP="0027726A">
            <w:pPr>
              <w:pStyle w:val="afe"/>
              <w:spacing w:after="0"/>
              <w:ind w:lef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Лискинского муниципального района</w:t>
            </w:r>
          </w:p>
          <w:p w:rsidR="0027726A" w:rsidRDefault="0027726A" w:rsidP="0027726A">
            <w:pPr>
              <w:pStyle w:val="afe"/>
              <w:spacing w:after="0"/>
              <w:ind w:lef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27726A" w:rsidRDefault="0027726A" w:rsidP="0027726A">
            <w:pPr>
              <w:pStyle w:val="afe"/>
              <w:spacing w:after="0"/>
              <w:ind w:left="257"/>
              <w:jc w:val="center"/>
              <w:rPr>
                <w:sz w:val="28"/>
                <w:szCs w:val="28"/>
              </w:rPr>
            </w:pPr>
          </w:p>
          <w:p w:rsidR="0027726A" w:rsidRDefault="0027726A" w:rsidP="0027726A">
            <w:pPr>
              <w:pStyle w:val="afe"/>
              <w:spacing w:after="0"/>
              <w:ind w:lef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Воробьевой О.И.</w:t>
            </w:r>
          </w:p>
          <w:p w:rsidR="0027726A" w:rsidRDefault="0027726A" w:rsidP="0027726A">
            <w:pPr>
              <w:pStyle w:val="afe"/>
              <w:spacing w:after="0"/>
              <w:ind w:left="257"/>
              <w:jc w:val="center"/>
              <w:rPr>
                <w:sz w:val="28"/>
                <w:szCs w:val="28"/>
              </w:rPr>
            </w:pPr>
          </w:p>
          <w:p w:rsidR="00860D83" w:rsidRDefault="0027726A" w:rsidP="0027726A">
            <w:pPr>
              <w:spacing w:line="216" w:lineRule="auto"/>
              <w:ind w:left="63" w:hanging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arh.liski@govvrn.ru</w:t>
            </w:r>
          </w:p>
        </w:tc>
      </w:tr>
    </w:tbl>
    <w:p w:rsidR="00860D83" w:rsidRPr="00A748B4" w:rsidRDefault="00860D83" w:rsidP="005A751A">
      <w:pPr>
        <w:ind w:right="4729"/>
        <w:rPr>
          <w:sz w:val="28"/>
          <w:szCs w:val="28"/>
        </w:rPr>
      </w:pPr>
    </w:p>
    <w:p w:rsidR="00860D83" w:rsidRPr="00A748B4" w:rsidRDefault="00860D83" w:rsidP="005A751A">
      <w:pPr>
        <w:ind w:right="4729"/>
        <w:rPr>
          <w:sz w:val="28"/>
          <w:szCs w:val="28"/>
        </w:rPr>
      </w:pPr>
    </w:p>
    <w:p w:rsidR="00860D83" w:rsidRPr="002F7F49" w:rsidRDefault="00B8138E" w:rsidP="002F7F49">
      <w:pPr>
        <w:spacing w:line="300" w:lineRule="auto"/>
        <w:ind w:firstLine="708"/>
        <w:jc w:val="both"/>
        <w:rPr>
          <w:sz w:val="28"/>
          <w:szCs w:val="28"/>
        </w:rPr>
      </w:pPr>
      <w:r w:rsidRPr="002F7F49">
        <w:rPr>
          <w:sz w:val="28"/>
          <w:szCs w:val="28"/>
        </w:rPr>
        <w:t>В соответствии с Градостроительным кодексом Российской Федерации, Законом Воронежской области от 20.12.2018 № 173-ОЗ, соглашением о взаимодействии при утверждении правил землепользования и застройки           от 01.02.2024 № б/н</w:t>
      </w:r>
      <w:r w:rsidR="00AA5E85" w:rsidRPr="002F7F49">
        <w:rPr>
          <w:sz w:val="28"/>
          <w:szCs w:val="28"/>
        </w:rPr>
        <w:t>, а также приказ</w:t>
      </w:r>
      <w:r w:rsidR="002F7F49" w:rsidRPr="002F7F49">
        <w:rPr>
          <w:sz w:val="28"/>
          <w:szCs w:val="28"/>
        </w:rPr>
        <w:t>ом</w:t>
      </w:r>
      <w:r w:rsidR="00847B27" w:rsidRPr="002F7F49">
        <w:rPr>
          <w:sz w:val="28"/>
          <w:szCs w:val="28"/>
        </w:rPr>
        <w:t xml:space="preserve"> </w:t>
      </w:r>
      <w:r w:rsidR="003F2AB4" w:rsidRPr="002F7F49">
        <w:rPr>
          <w:sz w:val="28"/>
          <w:szCs w:val="28"/>
        </w:rPr>
        <w:t>министерства</w:t>
      </w:r>
      <w:r w:rsidR="00847B27" w:rsidRPr="002F7F49">
        <w:rPr>
          <w:sz w:val="28"/>
          <w:szCs w:val="28"/>
        </w:rPr>
        <w:t xml:space="preserve"> архитектуры и градостроительства Воронежской области от</w:t>
      </w:r>
      <w:bookmarkStart w:id="0" w:name="undefined"/>
      <w:r w:rsidR="00847B27" w:rsidRPr="002F7F49">
        <w:rPr>
          <w:sz w:val="28"/>
          <w:szCs w:val="28"/>
        </w:rPr>
        <w:t xml:space="preserve"> </w:t>
      </w:r>
      <w:bookmarkEnd w:id="0"/>
      <w:r w:rsidR="00811367">
        <w:rPr>
          <w:sz w:val="28"/>
          <w:szCs w:val="28"/>
        </w:rPr>
        <w:t>08.10</w:t>
      </w:r>
      <w:r w:rsidR="002F7F49" w:rsidRPr="002F7F49">
        <w:rPr>
          <w:sz w:val="28"/>
          <w:szCs w:val="28"/>
        </w:rPr>
        <w:t>.2024 № 45-01-04/</w:t>
      </w:r>
      <w:r w:rsidR="00811367">
        <w:rPr>
          <w:sz w:val="28"/>
          <w:szCs w:val="28"/>
        </w:rPr>
        <w:t>441</w:t>
      </w:r>
      <w:r w:rsidR="00120561" w:rsidRPr="002F7F49">
        <w:rPr>
          <w:sz w:val="28"/>
          <w:szCs w:val="28"/>
        </w:rPr>
        <w:t xml:space="preserve"> </w:t>
      </w:r>
      <w:r w:rsidR="002F7F49" w:rsidRPr="002F7F49">
        <w:rPr>
          <w:sz w:val="28"/>
          <w:szCs w:val="28"/>
        </w:rPr>
        <w:t xml:space="preserve">             </w:t>
      </w:r>
      <w:r w:rsidR="00120561" w:rsidRPr="002F7F49">
        <w:rPr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695B15">
        <w:rPr>
          <w:sz w:val="28"/>
          <w:szCs w:val="28"/>
        </w:rPr>
        <w:t>Ниж</w:t>
      </w:r>
      <w:r w:rsidR="00811367">
        <w:rPr>
          <w:sz w:val="28"/>
          <w:szCs w:val="28"/>
        </w:rPr>
        <w:t>неикорецкого</w:t>
      </w:r>
      <w:r w:rsidR="00E5015A">
        <w:rPr>
          <w:sz w:val="28"/>
          <w:szCs w:val="28"/>
        </w:rPr>
        <w:t xml:space="preserve"> сельского поселения Лискинского</w:t>
      </w:r>
      <w:r w:rsidR="00120561" w:rsidRPr="002F7F49">
        <w:rPr>
          <w:sz w:val="28"/>
          <w:szCs w:val="28"/>
        </w:rPr>
        <w:t xml:space="preserve"> муниципального района Воронежской области» </w:t>
      </w:r>
      <w:r w:rsidR="00847B27" w:rsidRPr="002F7F49">
        <w:rPr>
          <w:sz w:val="28"/>
          <w:szCs w:val="28"/>
        </w:rPr>
        <w:t xml:space="preserve">направляем </w:t>
      </w:r>
      <w:r w:rsidR="00A748B4" w:rsidRPr="002F7F49">
        <w:rPr>
          <w:sz w:val="28"/>
          <w:szCs w:val="28"/>
        </w:rPr>
        <w:t>В</w:t>
      </w:r>
      <w:r w:rsidR="00FF7508" w:rsidRPr="002F7F49">
        <w:rPr>
          <w:sz w:val="28"/>
          <w:szCs w:val="28"/>
        </w:rPr>
        <w:t xml:space="preserve">ам проект </w:t>
      </w:r>
      <w:r w:rsidR="00847B27" w:rsidRPr="002F7F49">
        <w:rPr>
          <w:sz w:val="28"/>
          <w:szCs w:val="28"/>
        </w:rPr>
        <w:t xml:space="preserve">приказа </w:t>
      </w:r>
      <w:r w:rsidR="009C2167" w:rsidRPr="002F7F49">
        <w:rPr>
          <w:sz w:val="28"/>
          <w:szCs w:val="28"/>
        </w:rPr>
        <w:t>министерства</w:t>
      </w:r>
      <w:r w:rsidR="00847B27" w:rsidRPr="002F7F49">
        <w:rPr>
          <w:sz w:val="28"/>
          <w:szCs w:val="28"/>
        </w:rPr>
        <w:t xml:space="preserve"> архитектуры и градост</w:t>
      </w:r>
      <w:r w:rsidR="0080484E" w:rsidRPr="002F7F49">
        <w:rPr>
          <w:sz w:val="28"/>
          <w:szCs w:val="28"/>
        </w:rPr>
        <w:t xml:space="preserve">роительства Воронежской области </w:t>
      </w:r>
      <w:r w:rsidR="00847B27" w:rsidRPr="002F7F49">
        <w:rPr>
          <w:sz w:val="28"/>
          <w:szCs w:val="28"/>
        </w:rPr>
        <w:t xml:space="preserve">«О внесении изменений в правила землепользования и застройки </w:t>
      </w:r>
      <w:r w:rsidR="00695B15">
        <w:rPr>
          <w:sz w:val="28"/>
          <w:szCs w:val="28"/>
        </w:rPr>
        <w:t>Ниж</w:t>
      </w:r>
      <w:r w:rsidR="00811367">
        <w:rPr>
          <w:sz w:val="28"/>
          <w:szCs w:val="28"/>
        </w:rPr>
        <w:t>неикорецкого</w:t>
      </w:r>
      <w:r w:rsidR="00E5015A">
        <w:rPr>
          <w:sz w:val="28"/>
          <w:szCs w:val="28"/>
        </w:rPr>
        <w:t xml:space="preserve"> сельского</w:t>
      </w:r>
      <w:r w:rsidR="0027726A" w:rsidRPr="002F7F49">
        <w:rPr>
          <w:sz w:val="28"/>
          <w:szCs w:val="28"/>
        </w:rPr>
        <w:t xml:space="preserve"> поселения Лискинского</w:t>
      </w:r>
      <w:r w:rsidR="00347357" w:rsidRPr="002F7F49">
        <w:rPr>
          <w:sz w:val="28"/>
          <w:szCs w:val="28"/>
        </w:rPr>
        <w:t xml:space="preserve"> </w:t>
      </w:r>
      <w:r w:rsidR="00A32A52" w:rsidRPr="002F7F49">
        <w:rPr>
          <w:sz w:val="28"/>
          <w:szCs w:val="28"/>
        </w:rPr>
        <w:t>муниципального района Воронежской области</w:t>
      </w:r>
      <w:r w:rsidR="00000F01" w:rsidRPr="002F7F49">
        <w:rPr>
          <w:sz w:val="28"/>
          <w:szCs w:val="28"/>
        </w:rPr>
        <w:t xml:space="preserve">» </w:t>
      </w:r>
      <w:r w:rsidR="00847B27" w:rsidRPr="002F7F49">
        <w:rPr>
          <w:sz w:val="28"/>
          <w:szCs w:val="28"/>
        </w:rPr>
        <w:t>(далее – проект</w:t>
      </w:r>
      <w:r w:rsidR="00A748B4" w:rsidRPr="002F7F49">
        <w:rPr>
          <w:sz w:val="28"/>
          <w:szCs w:val="28"/>
        </w:rPr>
        <w:t xml:space="preserve"> Правил</w:t>
      </w:r>
      <w:r w:rsidR="00847B27" w:rsidRPr="002F7F49">
        <w:rPr>
          <w:sz w:val="28"/>
          <w:szCs w:val="28"/>
        </w:rPr>
        <w:t>) для проведения общественных обсуждений или публичных слушаний в соответствии с уставом и (или) нормативным правовым актом представительного органа вашего муниципального образования и с учетом ст. 5.1, ст. 28, ч. 13, 14 ст</w:t>
      </w:r>
      <w:r w:rsidR="00061AB4" w:rsidRPr="002F7F49">
        <w:rPr>
          <w:sz w:val="28"/>
          <w:szCs w:val="28"/>
        </w:rPr>
        <w:t xml:space="preserve">. 31 Градостроительного кодекса </w:t>
      </w:r>
      <w:r w:rsidR="00847B27" w:rsidRPr="002F7F49">
        <w:rPr>
          <w:sz w:val="28"/>
          <w:szCs w:val="28"/>
        </w:rPr>
        <w:t>Российской Федерации.</w:t>
      </w:r>
    </w:p>
    <w:p w:rsidR="008932FD" w:rsidRPr="002F7F49" w:rsidRDefault="008932FD" w:rsidP="002F7F49">
      <w:pPr>
        <w:spacing w:line="300" w:lineRule="auto"/>
        <w:ind w:firstLine="567"/>
        <w:jc w:val="both"/>
        <w:rPr>
          <w:b/>
          <w:sz w:val="28"/>
          <w:szCs w:val="28"/>
          <w:lang w:eastAsia="en-US"/>
        </w:rPr>
      </w:pPr>
      <w:r w:rsidRPr="002F7F49">
        <w:rPr>
          <w:sz w:val="28"/>
          <w:szCs w:val="28"/>
        </w:rPr>
        <w:t xml:space="preserve">В целях недопущения нарушений требований Градостроительного кодекса Российской Федерации обращаем Ваше внимание, что в соответствии с п. 11 ст. 31 Градостроительного кодекса Российской Федерации </w:t>
      </w:r>
      <w:r w:rsidRPr="002F7F49">
        <w:rPr>
          <w:sz w:val="28"/>
          <w:szCs w:val="28"/>
          <w:lang w:eastAsia="en-US"/>
        </w:rPr>
        <w:t xml:space="preserve">решение о проведении общественных обсуждений или публичных слушаний по проекту Правил </w:t>
      </w:r>
      <w:r w:rsidRPr="002F7F49">
        <w:rPr>
          <w:b/>
          <w:sz w:val="28"/>
          <w:szCs w:val="28"/>
          <w:lang w:eastAsia="en-US"/>
        </w:rPr>
        <w:t>принимает глава поселения</w:t>
      </w:r>
      <w:r w:rsidRPr="002F7F49">
        <w:rPr>
          <w:sz w:val="28"/>
          <w:szCs w:val="28"/>
          <w:lang w:eastAsia="en-US"/>
        </w:rPr>
        <w:t xml:space="preserve"> </w:t>
      </w:r>
      <w:r w:rsidRPr="002F7F49">
        <w:rPr>
          <w:b/>
          <w:sz w:val="28"/>
          <w:szCs w:val="28"/>
          <w:lang w:eastAsia="en-US"/>
        </w:rPr>
        <w:t>на соответствующем бланке главы поселения.</w:t>
      </w:r>
    </w:p>
    <w:p w:rsidR="008932FD" w:rsidRPr="002F7F49" w:rsidRDefault="008932FD" w:rsidP="002F7F49">
      <w:pPr>
        <w:spacing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7F49">
        <w:rPr>
          <w:sz w:val="28"/>
          <w:szCs w:val="28"/>
        </w:rPr>
        <w:lastRenderedPageBreak/>
        <w:t xml:space="preserve">Решение </w:t>
      </w:r>
      <w:r w:rsidRPr="002F7F49">
        <w:rPr>
          <w:sz w:val="28"/>
          <w:szCs w:val="28"/>
          <w:lang w:eastAsia="en-US"/>
        </w:rPr>
        <w:t xml:space="preserve">о проведении общественных обсуждений или публичных слушаний должно быть принято в срок не позднее чем через десять дней со дня получения данного проекта Правил, при этом </w:t>
      </w:r>
      <w:r w:rsidRPr="002F7F49">
        <w:rPr>
          <w:rFonts w:eastAsiaTheme="minorHAnsi"/>
          <w:sz w:val="28"/>
          <w:szCs w:val="28"/>
          <w:lang w:eastAsia="en-US"/>
        </w:rPr>
        <w:t xml:space="preserve">согласно ст. 31 </w:t>
      </w:r>
      <w:r w:rsidRPr="002F7F49">
        <w:rPr>
          <w:sz w:val="28"/>
          <w:szCs w:val="28"/>
        </w:rPr>
        <w:t>Градостроительного кодекса Российской Федерации продолжительность общественных обсу</w:t>
      </w:r>
      <w:r w:rsidR="00695B15">
        <w:rPr>
          <w:sz w:val="28"/>
          <w:szCs w:val="28"/>
        </w:rPr>
        <w:t>ждений или публичных слушаний п</w:t>
      </w:r>
      <w:r w:rsidRPr="002F7F49">
        <w:rPr>
          <w:sz w:val="28"/>
          <w:szCs w:val="28"/>
        </w:rPr>
        <w:t xml:space="preserve">о проекту Правил </w:t>
      </w:r>
      <w:r w:rsidRPr="002F7F49">
        <w:rPr>
          <w:b/>
          <w:sz w:val="28"/>
          <w:szCs w:val="28"/>
        </w:rPr>
        <w:t xml:space="preserve">составляет не более одного месяца со дня опубликования такого проекта Правил. </w:t>
      </w:r>
      <w:r w:rsidRPr="002F7F49">
        <w:rPr>
          <w:sz w:val="28"/>
          <w:szCs w:val="28"/>
        </w:rPr>
        <w:t>При этом опубликование проекта Правил должно быть осуществлено в порядке, предусмотренном Уставом и иными муниципальными правовыми актами поселения.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2F7F49">
        <w:rPr>
          <w:sz w:val="28"/>
          <w:szCs w:val="28"/>
          <w:lang w:eastAsia="en-US"/>
        </w:rPr>
        <w:t xml:space="preserve">Кроме того, обращаем Ваше внимание, что </w:t>
      </w:r>
      <w:r w:rsidRPr="002F7F49">
        <w:rPr>
          <w:b/>
          <w:sz w:val="28"/>
          <w:szCs w:val="28"/>
          <w:lang w:eastAsia="en-US"/>
        </w:rPr>
        <w:t xml:space="preserve">протоколы </w:t>
      </w:r>
      <w:r w:rsidRPr="002F7F49">
        <w:rPr>
          <w:b/>
          <w:sz w:val="28"/>
          <w:szCs w:val="28"/>
        </w:rPr>
        <w:t>общественных обсуждений или публичных слушаний должны быть оформлены в соответствии с п. 18 ст. 5.1 Градостроительного кодекса Российской Федерации</w:t>
      </w:r>
      <w:r w:rsidRPr="002F7F49">
        <w:rPr>
          <w:sz w:val="28"/>
          <w:szCs w:val="28"/>
        </w:rPr>
        <w:t xml:space="preserve"> и должны содержать: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</w:rPr>
      </w:pPr>
      <w:r w:rsidRPr="002F7F49">
        <w:rPr>
          <w:sz w:val="28"/>
          <w:szCs w:val="28"/>
        </w:rPr>
        <w:t>-</w:t>
      </w:r>
      <w:r w:rsidR="009E56C5" w:rsidRPr="002F7F49">
        <w:rPr>
          <w:sz w:val="28"/>
          <w:szCs w:val="28"/>
        </w:rPr>
        <w:t xml:space="preserve"> </w:t>
      </w:r>
      <w:r w:rsidRPr="002F7F49">
        <w:rPr>
          <w:sz w:val="28"/>
          <w:szCs w:val="28"/>
          <w:lang w:eastAsia="en-US"/>
        </w:rPr>
        <w:t>дату оформления протокола общественных обсуждений или публичных слушаний;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информацию об организаторе общественных обсуждений или публичных слушаний;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информацию, содержащуюся в опубликованном оповещении о начале общественных обсуждений или публичных слушаний, дата и источник его опубликования;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информацию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8"/>
          <w:szCs w:val="28"/>
          <w:lang w:eastAsia="en-US"/>
        </w:rPr>
      </w:pPr>
      <w:r w:rsidRPr="002F7F49">
        <w:rPr>
          <w:b/>
          <w:sz w:val="28"/>
          <w:szCs w:val="28"/>
        </w:rPr>
        <w:t>Заключения по результатам общественных обсуждений или публичных слушаний должны быть оформлены в соответствии с п. 22 ст. 5.1 Градостроительного кодекса Российской Федерации</w:t>
      </w:r>
      <w:r w:rsidRPr="002F7F49">
        <w:rPr>
          <w:sz w:val="28"/>
          <w:szCs w:val="28"/>
        </w:rPr>
        <w:t xml:space="preserve"> и должны содержать: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lastRenderedPageBreak/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дату оформления заключения о результатах общественных обсуждений или публичных слушаний;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</w:t>
      </w:r>
      <w:r w:rsidR="009E56C5" w:rsidRPr="002F7F49">
        <w:rPr>
          <w:sz w:val="28"/>
          <w:szCs w:val="28"/>
          <w:lang w:eastAsia="en-US"/>
        </w:rPr>
        <w:t xml:space="preserve"> </w:t>
      </w:r>
      <w:r w:rsidRPr="002F7F49">
        <w:rPr>
          <w:sz w:val="28"/>
          <w:szCs w:val="28"/>
          <w:lang w:eastAsia="en-US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8"/>
          <w:szCs w:val="28"/>
          <w:lang w:eastAsia="en-US"/>
        </w:rPr>
      </w:pPr>
      <w:r w:rsidRPr="002F7F49">
        <w:rPr>
          <w:sz w:val="28"/>
          <w:szCs w:val="28"/>
          <w:lang w:eastAsia="en-US"/>
        </w:rPr>
        <w:t>-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8932FD" w:rsidRPr="002F7F49" w:rsidRDefault="008932FD" w:rsidP="002F7F49">
      <w:pPr>
        <w:spacing w:line="300" w:lineRule="auto"/>
        <w:ind w:firstLine="709"/>
        <w:jc w:val="both"/>
        <w:rPr>
          <w:b/>
          <w:sz w:val="28"/>
          <w:szCs w:val="28"/>
          <w:u w:val="single"/>
        </w:rPr>
      </w:pPr>
      <w:r w:rsidRPr="002F7F49">
        <w:rPr>
          <w:sz w:val="28"/>
          <w:szCs w:val="28"/>
        </w:rPr>
        <w:t xml:space="preserve"> В </w:t>
      </w:r>
      <w:r w:rsidRPr="002F7F49">
        <w:rPr>
          <w:rFonts w:eastAsia="Calibri"/>
          <w:sz w:val="28"/>
          <w:szCs w:val="28"/>
          <w:lang w:eastAsia="en-US"/>
        </w:rPr>
        <w:t xml:space="preserve">целях недопущения нарушения сроков, предусмотренных </w:t>
      </w:r>
      <w:r w:rsidRPr="002F7F49">
        <w:rPr>
          <w:sz w:val="28"/>
          <w:szCs w:val="28"/>
        </w:rPr>
        <w:t>ГрК РФ</w:t>
      </w:r>
      <w:r w:rsidR="009E56C5" w:rsidRPr="002F7F49">
        <w:rPr>
          <w:sz w:val="28"/>
          <w:szCs w:val="28"/>
        </w:rPr>
        <w:t>,</w:t>
      </w:r>
      <w:r w:rsidRPr="002F7F49">
        <w:rPr>
          <w:rFonts w:eastAsia="Calibri"/>
          <w:sz w:val="28"/>
          <w:szCs w:val="28"/>
          <w:lang w:eastAsia="en-US"/>
        </w:rPr>
        <w:t xml:space="preserve"> </w:t>
      </w:r>
      <w:r w:rsidRPr="002F7F49">
        <w:rPr>
          <w:rFonts w:eastAsia="Calibri"/>
          <w:b/>
          <w:sz w:val="28"/>
          <w:szCs w:val="28"/>
          <w:lang w:eastAsia="en-US"/>
        </w:rPr>
        <w:t xml:space="preserve">необходимо в день назначения </w:t>
      </w:r>
      <w:r w:rsidRPr="002F7F49">
        <w:rPr>
          <w:b/>
          <w:sz w:val="28"/>
          <w:szCs w:val="28"/>
        </w:rPr>
        <w:t xml:space="preserve">общественных обсуждений или публичных слушаний </w:t>
      </w:r>
      <w:r w:rsidRPr="002F7F49">
        <w:rPr>
          <w:sz w:val="28"/>
          <w:szCs w:val="28"/>
        </w:rPr>
        <w:t>по проекту приказа министерства архитектуры и градостроительства Воронежской области</w:t>
      </w:r>
      <w:r w:rsidRPr="002F7F49">
        <w:rPr>
          <w:b/>
          <w:sz w:val="28"/>
          <w:szCs w:val="28"/>
        </w:rPr>
        <w:t xml:space="preserve"> </w:t>
      </w:r>
      <w:r w:rsidRPr="002F7F49">
        <w:rPr>
          <w:sz w:val="28"/>
          <w:szCs w:val="28"/>
        </w:rPr>
        <w:t>о</w:t>
      </w:r>
      <w:r w:rsidRPr="002F7F49">
        <w:rPr>
          <w:b/>
          <w:sz w:val="28"/>
          <w:szCs w:val="28"/>
        </w:rPr>
        <w:t xml:space="preserve"> </w:t>
      </w:r>
      <w:r w:rsidRPr="002F7F49">
        <w:rPr>
          <w:sz w:val="28"/>
          <w:szCs w:val="28"/>
        </w:rPr>
        <w:t xml:space="preserve">внесении изменений в правила землепользования и застройки </w:t>
      </w:r>
      <w:r w:rsidRPr="002F7F49">
        <w:rPr>
          <w:b/>
          <w:sz w:val="28"/>
          <w:szCs w:val="28"/>
        </w:rPr>
        <w:t xml:space="preserve">направить копию постановления о назначении общественных обсуждений или публичных слушаний </w:t>
      </w:r>
      <w:r w:rsidRPr="002F7F49">
        <w:rPr>
          <w:sz w:val="28"/>
          <w:szCs w:val="28"/>
        </w:rPr>
        <w:t xml:space="preserve">ответственному секретарю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</w:t>
      </w:r>
      <w:bookmarkStart w:id="1" w:name="_GoBack"/>
      <w:bookmarkEnd w:id="1"/>
      <w:r w:rsidRPr="002F7F49">
        <w:rPr>
          <w:sz w:val="28"/>
          <w:szCs w:val="28"/>
        </w:rPr>
        <w:t xml:space="preserve">    Макаровой Ю.А. </w:t>
      </w:r>
      <w:r w:rsidRPr="002F7F49">
        <w:rPr>
          <w:b/>
          <w:sz w:val="28"/>
          <w:szCs w:val="28"/>
        </w:rPr>
        <w:t xml:space="preserve">строго на адрес электронной почты – </w:t>
      </w:r>
      <w:hyperlink r:id="rId9" w:tooltip="mailto:makarova@npc.vrn.ru" w:history="1"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makarova</w:t>
        </w:r>
        <w:r w:rsidRPr="002F7F49">
          <w:rPr>
            <w:rStyle w:val="af2"/>
            <w:rFonts w:eastAsia="Arial"/>
            <w:b/>
            <w:sz w:val="28"/>
            <w:szCs w:val="28"/>
          </w:rPr>
          <w:t>@</w:t>
        </w:r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npc</w:t>
        </w:r>
        <w:r w:rsidRPr="002F7F49">
          <w:rPr>
            <w:rStyle w:val="af2"/>
            <w:rFonts w:eastAsia="Arial"/>
            <w:b/>
            <w:sz w:val="28"/>
            <w:szCs w:val="28"/>
          </w:rPr>
          <w:t>.</w:t>
        </w:r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vrn</w:t>
        </w:r>
        <w:r w:rsidRPr="002F7F49">
          <w:rPr>
            <w:rStyle w:val="af2"/>
            <w:rFonts w:eastAsia="Arial"/>
            <w:b/>
            <w:sz w:val="28"/>
            <w:szCs w:val="28"/>
          </w:rPr>
          <w:t>.</w:t>
        </w:r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ru</w:t>
        </w:r>
      </w:hyperlink>
      <w:r w:rsidRPr="002F7F49">
        <w:rPr>
          <w:b/>
          <w:sz w:val="28"/>
          <w:szCs w:val="28"/>
          <w:u w:val="single"/>
        </w:rPr>
        <w:t>.</w:t>
      </w:r>
    </w:p>
    <w:p w:rsidR="008932FD" w:rsidRPr="002F7F49" w:rsidRDefault="008932FD" w:rsidP="002F7F49">
      <w:pPr>
        <w:spacing w:line="300" w:lineRule="auto"/>
        <w:ind w:firstLine="709"/>
        <w:jc w:val="both"/>
        <w:rPr>
          <w:b/>
          <w:sz w:val="28"/>
          <w:szCs w:val="28"/>
          <w:u w:val="single"/>
        </w:rPr>
      </w:pPr>
      <w:r w:rsidRPr="002F7F49">
        <w:rPr>
          <w:sz w:val="28"/>
          <w:szCs w:val="28"/>
        </w:rPr>
        <w:lastRenderedPageBreak/>
        <w:t xml:space="preserve">По окончании проведения общественных обсуждений или публичных слушаний в целях утверждения проекта Правил </w:t>
      </w:r>
      <w:r w:rsidRPr="002F7F49">
        <w:rPr>
          <w:b/>
          <w:sz w:val="28"/>
          <w:szCs w:val="28"/>
        </w:rPr>
        <w:t>не позднее следующего дня</w:t>
      </w:r>
      <w:r w:rsidRPr="002F7F49">
        <w:rPr>
          <w:sz w:val="28"/>
          <w:szCs w:val="28"/>
        </w:rPr>
        <w:t xml:space="preserve"> со дня официального опубликования результатов общественных обсуждений или публичных слушаний (обнародования заключения) </w:t>
      </w:r>
      <w:r w:rsidRPr="002F7F49">
        <w:rPr>
          <w:b/>
          <w:sz w:val="28"/>
          <w:szCs w:val="28"/>
        </w:rPr>
        <w:t xml:space="preserve">направить все материалы общественных обсуждений или публичных слушаний </w:t>
      </w:r>
      <w:r w:rsidRPr="002F7F49">
        <w:rPr>
          <w:sz w:val="28"/>
          <w:szCs w:val="28"/>
        </w:rPr>
        <w:t xml:space="preserve">в сканированном виде в министерство архитектуры и градостроительства Воронежской области </w:t>
      </w:r>
      <w:r w:rsidRPr="002F7F49">
        <w:rPr>
          <w:b/>
          <w:sz w:val="28"/>
          <w:szCs w:val="28"/>
        </w:rPr>
        <w:t xml:space="preserve">на адрес электронной почты – </w:t>
      </w:r>
      <w:hyperlink r:id="rId10" w:history="1"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arhitekt</w:t>
        </w:r>
        <w:r w:rsidRPr="002F7F49">
          <w:rPr>
            <w:rStyle w:val="af2"/>
            <w:rFonts w:eastAsia="Arial"/>
            <w:b/>
            <w:sz w:val="28"/>
            <w:szCs w:val="28"/>
          </w:rPr>
          <w:t>@</w:t>
        </w:r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govvrn</w:t>
        </w:r>
        <w:r w:rsidRPr="002F7F49">
          <w:rPr>
            <w:rStyle w:val="af2"/>
            <w:rFonts w:eastAsia="Arial"/>
            <w:b/>
            <w:sz w:val="28"/>
            <w:szCs w:val="28"/>
          </w:rPr>
          <w:t>.</w:t>
        </w:r>
        <w:r w:rsidRPr="002F7F49">
          <w:rPr>
            <w:rStyle w:val="af2"/>
            <w:rFonts w:eastAsia="Arial"/>
            <w:b/>
            <w:sz w:val="28"/>
            <w:szCs w:val="28"/>
            <w:lang w:val="en-US"/>
          </w:rPr>
          <w:t>ru</w:t>
        </w:r>
      </w:hyperlink>
      <w:r w:rsidRPr="002F7F49">
        <w:rPr>
          <w:b/>
          <w:sz w:val="28"/>
          <w:szCs w:val="28"/>
        </w:rPr>
        <w:t>.</w:t>
      </w:r>
    </w:p>
    <w:p w:rsidR="008932FD" w:rsidRPr="002F7F49" w:rsidRDefault="008932FD" w:rsidP="002F7F49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 w:rsidRPr="002F7F49">
        <w:rPr>
          <w:sz w:val="28"/>
          <w:szCs w:val="28"/>
        </w:rPr>
        <w:t xml:space="preserve">Оригиналы (или заверенные копии) материалов общественных обсуждений или публичных слушаний </w:t>
      </w:r>
      <w:r w:rsidRPr="002F7F49">
        <w:rPr>
          <w:b/>
          <w:sz w:val="28"/>
          <w:szCs w:val="28"/>
        </w:rPr>
        <w:t>не позднее 3-х дней</w:t>
      </w:r>
      <w:r w:rsidRPr="002F7F49">
        <w:rPr>
          <w:sz w:val="28"/>
          <w:szCs w:val="28"/>
        </w:rPr>
        <w:t xml:space="preserve"> со дня официального опубликования результатов общественных обсуждений или публичных слушаний (обнародования заключения) </w:t>
      </w:r>
      <w:r w:rsidRPr="002F7F49">
        <w:rPr>
          <w:b/>
          <w:sz w:val="28"/>
          <w:szCs w:val="28"/>
        </w:rPr>
        <w:t>должны направляться почтой или доставляться нарочно</w:t>
      </w:r>
      <w:r w:rsidRPr="002F7F49">
        <w:rPr>
          <w:sz w:val="28"/>
          <w:szCs w:val="28"/>
        </w:rPr>
        <w:t xml:space="preserve"> в министерство архитектуры и градостроительства Воронежской области </w:t>
      </w:r>
      <w:r w:rsidRPr="002F7F49">
        <w:rPr>
          <w:b/>
          <w:sz w:val="28"/>
          <w:szCs w:val="28"/>
        </w:rPr>
        <w:t>по адресу: 394036, г. Воронеж, ул. Кольцовская, 24К, 2 этаж, 4 кабинет.</w:t>
      </w:r>
    </w:p>
    <w:p w:rsidR="008932FD" w:rsidRPr="002F7F49" w:rsidRDefault="008932FD" w:rsidP="002F7F49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F49">
        <w:rPr>
          <w:rFonts w:ascii="Times New Roman" w:hAnsi="Times New Roman" w:cs="Times New Roman"/>
          <w:b/>
          <w:sz w:val="28"/>
          <w:szCs w:val="28"/>
        </w:rPr>
        <w:t>В Комиссию необходимо направить следующие материалы:</w:t>
      </w:r>
    </w:p>
    <w:p w:rsidR="008932FD" w:rsidRPr="002F7F49" w:rsidRDefault="008932FD" w:rsidP="002F7F49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F49">
        <w:rPr>
          <w:rFonts w:ascii="Times New Roman" w:hAnsi="Times New Roman" w:cs="Times New Roman"/>
          <w:sz w:val="28"/>
          <w:szCs w:val="28"/>
        </w:rPr>
        <w:t xml:space="preserve">- правовой акт  о назначении общественных обсуждений или публичных слушаний, сведения о его опубликовании; </w:t>
      </w:r>
    </w:p>
    <w:p w:rsidR="008932FD" w:rsidRPr="002F7F49" w:rsidRDefault="008932FD" w:rsidP="002F7F49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F49">
        <w:rPr>
          <w:rFonts w:ascii="Times New Roman" w:hAnsi="Times New Roman" w:cs="Times New Roman"/>
          <w:sz w:val="28"/>
          <w:szCs w:val="28"/>
        </w:rPr>
        <w:t>- сведения об опубликовании проекта Правил;</w:t>
      </w:r>
    </w:p>
    <w:p w:rsidR="008932FD" w:rsidRPr="002F7F49" w:rsidRDefault="008932FD" w:rsidP="002F7F49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F49">
        <w:rPr>
          <w:rFonts w:ascii="Times New Roman" w:hAnsi="Times New Roman" w:cs="Times New Roman"/>
          <w:sz w:val="28"/>
          <w:szCs w:val="28"/>
        </w:rPr>
        <w:t>- предложения и замечания, поступившие в ходе проведения общественных обсуждений или публичных слушаний</w:t>
      </w:r>
      <w:r w:rsidRPr="002F7F4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932FD" w:rsidRPr="002F7F49" w:rsidRDefault="008932FD" w:rsidP="002F7F49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F49">
        <w:rPr>
          <w:rFonts w:ascii="Times New Roman" w:hAnsi="Times New Roman" w:cs="Times New Roman"/>
          <w:sz w:val="28"/>
          <w:szCs w:val="28"/>
        </w:rPr>
        <w:t xml:space="preserve">- протоколы общественных обсуждений или публичных слушаний; </w:t>
      </w:r>
    </w:p>
    <w:p w:rsidR="008932FD" w:rsidRPr="00120561" w:rsidRDefault="008932FD" w:rsidP="002F7F49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F49">
        <w:rPr>
          <w:rFonts w:ascii="Times New Roman" w:hAnsi="Times New Roman" w:cs="Times New Roman"/>
          <w:sz w:val="28"/>
          <w:szCs w:val="28"/>
        </w:rPr>
        <w:t xml:space="preserve">- заключение о результатах общественных обсуждений или публичных слушаний, сведения о его опубликовании. </w:t>
      </w:r>
    </w:p>
    <w:p w:rsidR="008932FD" w:rsidRDefault="008932FD" w:rsidP="008932FD">
      <w:pPr>
        <w:jc w:val="both"/>
        <w:rPr>
          <w:sz w:val="28"/>
          <w:szCs w:val="28"/>
        </w:rPr>
      </w:pPr>
    </w:p>
    <w:p w:rsidR="008932FD" w:rsidRDefault="008932FD" w:rsidP="008932FD">
      <w:pPr>
        <w:jc w:val="both"/>
        <w:rPr>
          <w:sz w:val="28"/>
          <w:szCs w:val="28"/>
        </w:rPr>
      </w:pPr>
    </w:p>
    <w:p w:rsidR="008932FD" w:rsidRDefault="008932FD" w:rsidP="008932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проект Правил в электронном виде.</w:t>
      </w:r>
    </w:p>
    <w:p w:rsidR="00506AF3" w:rsidRDefault="00506AF3" w:rsidP="008932FD">
      <w:pPr>
        <w:rPr>
          <w:sz w:val="28"/>
          <w:szCs w:val="28"/>
        </w:rPr>
      </w:pPr>
    </w:p>
    <w:p w:rsidR="00000F01" w:rsidRDefault="00000F01" w:rsidP="008932FD">
      <w:pPr>
        <w:rPr>
          <w:sz w:val="28"/>
          <w:szCs w:val="28"/>
        </w:rPr>
      </w:pPr>
    </w:p>
    <w:p w:rsidR="00A94356" w:rsidRDefault="00A94356" w:rsidP="008932FD">
      <w:pPr>
        <w:rPr>
          <w:sz w:val="28"/>
          <w:szCs w:val="28"/>
        </w:rPr>
      </w:pPr>
    </w:p>
    <w:p w:rsidR="00120561" w:rsidRDefault="00120561" w:rsidP="0012056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архитектуры и </w:t>
      </w:r>
    </w:p>
    <w:p w:rsidR="00120561" w:rsidRDefault="00120561" w:rsidP="0012056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Воронежской области – </w:t>
      </w:r>
    </w:p>
    <w:p w:rsidR="00120561" w:rsidRDefault="00120561" w:rsidP="0012056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территориального </w:t>
      </w:r>
    </w:p>
    <w:p w:rsidR="00120561" w:rsidRDefault="00120561" w:rsidP="0012056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планирования министерства архитектуры и </w:t>
      </w:r>
    </w:p>
    <w:p w:rsidR="00120561" w:rsidRDefault="00120561" w:rsidP="0012056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градостроительства Воронежской области</w:t>
      </w:r>
      <w:r>
        <w:rPr>
          <w:sz w:val="28"/>
          <w:szCs w:val="28"/>
        </w:rPr>
        <w:tab/>
        <w:t xml:space="preserve">                              С.М. Беляева</w:t>
      </w:r>
    </w:p>
    <w:p w:rsidR="00061AB4" w:rsidRDefault="00061AB4" w:rsidP="008932FD">
      <w:pPr>
        <w:spacing w:line="216" w:lineRule="auto"/>
        <w:rPr>
          <w:sz w:val="20"/>
          <w:szCs w:val="20"/>
        </w:rPr>
      </w:pPr>
    </w:p>
    <w:p w:rsidR="00000F01" w:rsidRDefault="00000F01" w:rsidP="008932FD">
      <w:pPr>
        <w:spacing w:line="216" w:lineRule="auto"/>
        <w:rPr>
          <w:sz w:val="20"/>
          <w:szCs w:val="20"/>
        </w:rPr>
      </w:pPr>
    </w:p>
    <w:p w:rsidR="00347357" w:rsidRDefault="00347357" w:rsidP="008932FD">
      <w:pPr>
        <w:spacing w:line="216" w:lineRule="auto"/>
        <w:rPr>
          <w:sz w:val="20"/>
          <w:szCs w:val="20"/>
        </w:rPr>
      </w:pPr>
    </w:p>
    <w:p w:rsidR="002F7F49" w:rsidRDefault="002F7F49" w:rsidP="008932FD">
      <w:pPr>
        <w:spacing w:line="216" w:lineRule="auto"/>
        <w:rPr>
          <w:sz w:val="20"/>
          <w:szCs w:val="20"/>
        </w:rPr>
      </w:pPr>
    </w:p>
    <w:p w:rsidR="00120561" w:rsidRDefault="00120561" w:rsidP="008932FD">
      <w:pPr>
        <w:spacing w:line="216" w:lineRule="auto"/>
        <w:rPr>
          <w:sz w:val="20"/>
          <w:szCs w:val="20"/>
        </w:rPr>
      </w:pPr>
    </w:p>
    <w:p w:rsidR="00F60C25" w:rsidRDefault="00F60C25" w:rsidP="008932FD">
      <w:pPr>
        <w:spacing w:line="216" w:lineRule="auto"/>
        <w:rPr>
          <w:sz w:val="20"/>
          <w:szCs w:val="20"/>
        </w:rPr>
      </w:pPr>
    </w:p>
    <w:p w:rsidR="008932FD" w:rsidRDefault="008932FD" w:rsidP="008932FD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Храпина Юлиана Алексеевна</w:t>
      </w:r>
    </w:p>
    <w:p w:rsidR="00860D83" w:rsidRDefault="008932FD" w:rsidP="008932FD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(473) 212-76-45</w:t>
      </w:r>
    </w:p>
    <w:sectPr w:rsidR="00860D83" w:rsidSect="002F7F49">
      <w:headerReference w:type="even" r:id="rId11"/>
      <w:headerReference w:type="default" r:id="rId12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14" w:rsidRDefault="00AD6614">
      <w:r>
        <w:separator/>
      </w:r>
    </w:p>
  </w:endnote>
  <w:endnote w:type="continuationSeparator" w:id="0">
    <w:p w:rsidR="00AD6614" w:rsidRDefault="00AD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14" w:rsidRDefault="00AD6614">
      <w:r>
        <w:separator/>
      </w:r>
    </w:p>
  </w:footnote>
  <w:footnote w:type="continuationSeparator" w:id="0">
    <w:p w:rsidR="00AD6614" w:rsidRDefault="00AD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83" w:rsidRDefault="00847B27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:rsidR="00860D83" w:rsidRDefault="00860D8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783398"/>
      <w:docPartObj>
        <w:docPartGallery w:val="Page Numbers (Top of Page)"/>
        <w:docPartUnique/>
      </w:docPartObj>
    </w:sdtPr>
    <w:sdtEndPr/>
    <w:sdtContent>
      <w:p w:rsidR="00860D83" w:rsidRDefault="00847B2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15">
          <w:rPr>
            <w:noProof/>
          </w:rPr>
          <w:t>3</w:t>
        </w:r>
        <w:r>
          <w:fldChar w:fldCharType="end"/>
        </w:r>
      </w:p>
    </w:sdtContent>
  </w:sdt>
  <w:p w:rsidR="00860D83" w:rsidRDefault="00860D8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E2D75"/>
    <w:multiLevelType w:val="hybridMultilevel"/>
    <w:tmpl w:val="24CE59C6"/>
    <w:lvl w:ilvl="0" w:tplc="724ADA1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56C6A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722D5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E449E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20C728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A6492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FC2783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286BF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4EC43A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1903A5F"/>
    <w:multiLevelType w:val="hybridMultilevel"/>
    <w:tmpl w:val="FECA2800"/>
    <w:lvl w:ilvl="0" w:tplc="086EB17A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5943F4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1D0022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7E7A06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8EC291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8DA8E11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26CE4D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C25CF2C6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DB0EDBC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FDB2369"/>
    <w:multiLevelType w:val="hybridMultilevel"/>
    <w:tmpl w:val="7D58FA02"/>
    <w:lvl w:ilvl="0" w:tplc="A4FE4308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EBCC9606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D6FAEFA4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2C1C7B8E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56380F1C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E43EE436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ACF6FBDA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70FE2C6E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CB16A4B0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" w15:restartNumberingAfterBreak="0">
    <w:nsid w:val="322A389F"/>
    <w:multiLevelType w:val="hybridMultilevel"/>
    <w:tmpl w:val="D2720BE2"/>
    <w:lvl w:ilvl="0" w:tplc="626654B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 w:tplc="FEF489B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74C88B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210E00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C0A55A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0E882F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8B8483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D1E12C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FCA206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BAB307A"/>
    <w:multiLevelType w:val="hybridMultilevel"/>
    <w:tmpl w:val="0FDA77B2"/>
    <w:lvl w:ilvl="0" w:tplc="62D894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E981B8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878F1B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7980B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E2AC20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EA0F3D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3E834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0A80A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12080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21760E3"/>
    <w:multiLevelType w:val="hybridMultilevel"/>
    <w:tmpl w:val="6BF4EA20"/>
    <w:lvl w:ilvl="0" w:tplc="80384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9CE1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659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0AF6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880D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E2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2C2B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FEC6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A67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94452E"/>
    <w:multiLevelType w:val="hybridMultilevel"/>
    <w:tmpl w:val="8994968E"/>
    <w:lvl w:ilvl="0" w:tplc="3DF2F1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5D83C5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AA26A0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7320E5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AE22B4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8A080D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1B4E65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098792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7B4B97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3B537D9"/>
    <w:multiLevelType w:val="hybridMultilevel"/>
    <w:tmpl w:val="6B228EAE"/>
    <w:lvl w:ilvl="0" w:tplc="114E419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B74DE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6A01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9C0D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2A9C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06D0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B663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32FD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2C45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167C2F"/>
    <w:multiLevelType w:val="hybridMultilevel"/>
    <w:tmpl w:val="BBA07560"/>
    <w:lvl w:ilvl="0" w:tplc="4B58EE18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93E4FE1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5DC36F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1F83FC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A1807E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C04140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506857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5DAB8D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BE6D50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EE86C40"/>
    <w:multiLevelType w:val="hybridMultilevel"/>
    <w:tmpl w:val="35882878"/>
    <w:lvl w:ilvl="0" w:tplc="F7CE286E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8D4037AA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EC7A8962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E08CD56C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3A6815EA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20E0973A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F8624942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FD900112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53568FE2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83"/>
    <w:rsid w:val="00000F01"/>
    <w:rsid w:val="00023196"/>
    <w:rsid w:val="0003318E"/>
    <w:rsid w:val="00033AB0"/>
    <w:rsid w:val="00061AB4"/>
    <w:rsid w:val="00066AC6"/>
    <w:rsid w:val="00120561"/>
    <w:rsid w:val="00123BD6"/>
    <w:rsid w:val="0014479A"/>
    <w:rsid w:val="00175E26"/>
    <w:rsid w:val="00184FB9"/>
    <w:rsid w:val="00186FB8"/>
    <w:rsid w:val="001F560A"/>
    <w:rsid w:val="00205D80"/>
    <w:rsid w:val="0027726A"/>
    <w:rsid w:val="00281405"/>
    <w:rsid w:val="00293337"/>
    <w:rsid w:val="002E5F7A"/>
    <w:rsid w:val="002F7F49"/>
    <w:rsid w:val="003240CD"/>
    <w:rsid w:val="00333EE7"/>
    <w:rsid w:val="00336D93"/>
    <w:rsid w:val="0034279C"/>
    <w:rsid w:val="00347357"/>
    <w:rsid w:val="003F2AB4"/>
    <w:rsid w:val="004236A9"/>
    <w:rsid w:val="004668A5"/>
    <w:rsid w:val="00480C4D"/>
    <w:rsid w:val="004A35C0"/>
    <w:rsid w:val="00506AF3"/>
    <w:rsid w:val="005211A4"/>
    <w:rsid w:val="0054196D"/>
    <w:rsid w:val="005A751A"/>
    <w:rsid w:val="005B538E"/>
    <w:rsid w:val="005D2002"/>
    <w:rsid w:val="00641783"/>
    <w:rsid w:val="00695B15"/>
    <w:rsid w:val="006B18F0"/>
    <w:rsid w:val="006F4192"/>
    <w:rsid w:val="0074650F"/>
    <w:rsid w:val="007504E8"/>
    <w:rsid w:val="007533BD"/>
    <w:rsid w:val="0077363D"/>
    <w:rsid w:val="00774F95"/>
    <w:rsid w:val="007C26AA"/>
    <w:rsid w:val="007E071E"/>
    <w:rsid w:val="007F32ED"/>
    <w:rsid w:val="0080484E"/>
    <w:rsid w:val="00811367"/>
    <w:rsid w:val="00840013"/>
    <w:rsid w:val="00841F08"/>
    <w:rsid w:val="00847B27"/>
    <w:rsid w:val="00860D83"/>
    <w:rsid w:val="00876E2B"/>
    <w:rsid w:val="00883032"/>
    <w:rsid w:val="008932FD"/>
    <w:rsid w:val="008D41C5"/>
    <w:rsid w:val="008E69C3"/>
    <w:rsid w:val="008F48C7"/>
    <w:rsid w:val="009023A8"/>
    <w:rsid w:val="00923D67"/>
    <w:rsid w:val="0094530D"/>
    <w:rsid w:val="00975D7A"/>
    <w:rsid w:val="009B0FA4"/>
    <w:rsid w:val="009C2167"/>
    <w:rsid w:val="009C5EFB"/>
    <w:rsid w:val="009D278B"/>
    <w:rsid w:val="009E56C5"/>
    <w:rsid w:val="00A02359"/>
    <w:rsid w:val="00A32A52"/>
    <w:rsid w:val="00A52127"/>
    <w:rsid w:val="00A748B4"/>
    <w:rsid w:val="00A865E5"/>
    <w:rsid w:val="00A94356"/>
    <w:rsid w:val="00AA5E85"/>
    <w:rsid w:val="00AA7278"/>
    <w:rsid w:val="00AD6614"/>
    <w:rsid w:val="00AE66B1"/>
    <w:rsid w:val="00B223F5"/>
    <w:rsid w:val="00B8138E"/>
    <w:rsid w:val="00B90E5A"/>
    <w:rsid w:val="00BA3EEC"/>
    <w:rsid w:val="00BE2BC5"/>
    <w:rsid w:val="00BE7960"/>
    <w:rsid w:val="00C35EE6"/>
    <w:rsid w:val="00C563D1"/>
    <w:rsid w:val="00D06CBE"/>
    <w:rsid w:val="00D6083F"/>
    <w:rsid w:val="00D7045A"/>
    <w:rsid w:val="00D85F71"/>
    <w:rsid w:val="00D94F13"/>
    <w:rsid w:val="00DA69EA"/>
    <w:rsid w:val="00E5015A"/>
    <w:rsid w:val="00EB14F2"/>
    <w:rsid w:val="00EE2A2D"/>
    <w:rsid w:val="00F14F69"/>
    <w:rsid w:val="00F22EFF"/>
    <w:rsid w:val="00F60C25"/>
    <w:rsid w:val="00F73C67"/>
    <w:rsid w:val="00F922EE"/>
    <w:rsid w:val="00F978D3"/>
    <w:rsid w:val="00FA29E5"/>
    <w:rsid w:val="00FB28F9"/>
    <w:rsid w:val="00FC003C"/>
    <w:rsid w:val="00FF55A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B852"/>
  <w15:docId w15:val="{D557A259-8534-420C-9B63-D2520FB8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Pr>
      <w:rFonts w:ascii="SchoolBook" w:eastAsia="Times New Roman" w:hAnsi="SchoolBook"/>
      <w:sz w:val="28"/>
      <w:szCs w:val="20"/>
    </w:r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customStyle="1" w:styleId="0">
    <w:name w:val="Основной текст 0"/>
    <w:basedOn w:val="a"/>
    <w:link w:val="102"/>
    <w:uiPriority w:val="99"/>
    <w:pPr>
      <w:ind w:firstLine="539"/>
      <w:jc w:val="both"/>
    </w:pPr>
    <w:rPr>
      <w:rFonts w:eastAsia="Calibri"/>
      <w:color w:val="000000"/>
    </w:rPr>
  </w:style>
  <w:style w:type="character" w:customStyle="1" w:styleId="102">
    <w:name w:val="1 Основной текст 02"/>
    <w:link w:val="0"/>
    <w:uiPriority w:val="99"/>
    <w:rPr>
      <w:rFonts w:ascii="Times New Roman" w:eastAsia="Times New Roman" w:hAnsi="Times New Roman"/>
      <w:color w:val="000000"/>
      <w:sz w:val="24"/>
    </w:rPr>
  </w:style>
  <w:style w:type="paragraph" w:customStyle="1" w:styleId="01">
    <w:name w:val="Основной текст 01"/>
    <w:basedOn w:val="a"/>
    <w:uiPriority w:val="99"/>
    <w:pPr>
      <w:ind w:firstLine="539"/>
      <w:jc w:val="both"/>
    </w:pPr>
    <w:rPr>
      <w:rFonts w:eastAsia="Calibri"/>
      <w:color w:val="000000"/>
      <w:lang w:eastAsia="en-US"/>
    </w:rPr>
  </w:style>
  <w:style w:type="paragraph" w:styleId="af6">
    <w:name w:val="footnote text"/>
    <w:basedOn w:val="a"/>
    <w:link w:val="af7"/>
    <w:uiPriority w:val="99"/>
    <w:semiHidden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semiHidden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99"/>
    <w:qFormat/>
    <w:rPr>
      <w:rFonts w:cs="Times New Roman"/>
      <w:b/>
      <w:bCs/>
    </w:rPr>
  </w:style>
  <w:style w:type="character" w:customStyle="1" w:styleId="rpc61">
    <w:name w:val="_rpc_61"/>
    <w:basedOn w:val="a0"/>
    <w:uiPriority w:val="99"/>
    <w:rPr>
      <w:rFonts w:cs="Times New Roman"/>
    </w:rPr>
  </w:style>
  <w:style w:type="paragraph" w:styleId="afe">
    <w:name w:val="Body Text"/>
    <w:basedOn w:val="a"/>
    <w:link w:val="aff"/>
    <w:unhideWhenUsed/>
    <w:pPr>
      <w:spacing w:after="120" w:line="100" w:lineRule="atLeast"/>
    </w:pPr>
    <w:rPr>
      <w:lang w:eastAsia="ar-SA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932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hitekt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arova@npc.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8889-AEB2-4DA1-A178-50B4774D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 Наталья  Васильевна</dc:creator>
  <cp:lastModifiedBy>Пользователь</cp:lastModifiedBy>
  <cp:revision>52</cp:revision>
  <cp:lastPrinted>2024-02-29T12:47:00Z</cp:lastPrinted>
  <dcterms:created xsi:type="dcterms:W3CDTF">2023-09-18T12:46:00Z</dcterms:created>
  <dcterms:modified xsi:type="dcterms:W3CDTF">2024-11-13T11:25:00Z</dcterms:modified>
</cp:coreProperties>
</file>